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940F4" w14:textId="2DE7E796" w:rsidR="008E7E12" w:rsidRDefault="000F503B" w:rsidP="00457541">
      <w:pPr>
        <w:spacing w:before="240" w:after="120" w:line="240" w:lineRule="auto"/>
        <w:jc w:val="both"/>
        <w:rPr>
          <w:b/>
          <w:color w:val="001489"/>
          <w:sz w:val="40"/>
        </w:rPr>
      </w:pPr>
      <w:r>
        <w:rPr>
          <w:b/>
          <w:color w:val="001489"/>
          <w:sz w:val="40"/>
        </w:rPr>
        <w:t>AGEFOS PME</w:t>
      </w:r>
      <w:r w:rsidR="003776AA" w:rsidRPr="003776AA">
        <w:rPr>
          <w:b/>
          <w:color w:val="001489"/>
          <w:sz w:val="40"/>
        </w:rPr>
        <w:t xml:space="preserve"> presenta en Fundae </w:t>
      </w:r>
      <w:r w:rsidR="00FC5975">
        <w:rPr>
          <w:b/>
          <w:color w:val="001489"/>
          <w:sz w:val="40"/>
        </w:rPr>
        <w:t xml:space="preserve">el proyecto francés de reforma </w:t>
      </w:r>
      <w:r w:rsidR="003776AA" w:rsidRPr="003776AA">
        <w:rPr>
          <w:b/>
          <w:color w:val="001489"/>
          <w:sz w:val="40"/>
        </w:rPr>
        <w:t>de</w:t>
      </w:r>
      <w:r w:rsidR="00B835DF">
        <w:rPr>
          <w:b/>
          <w:color w:val="001489"/>
          <w:sz w:val="40"/>
        </w:rPr>
        <w:t xml:space="preserve"> la</w:t>
      </w:r>
      <w:r w:rsidR="003776AA" w:rsidRPr="003776AA">
        <w:rPr>
          <w:b/>
          <w:color w:val="001489"/>
          <w:sz w:val="40"/>
        </w:rPr>
        <w:t xml:space="preserve"> ley de Formación Profesional</w:t>
      </w:r>
    </w:p>
    <w:p w14:paraId="27A0A0D4" w14:textId="77777777" w:rsidR="008E44E3" w:rsidRDefault="008E44E3" w:rsidP="008E44E3">
      <w:pPr>
        <w:spacing w:before="240" w:after="120" w:line="240" w:lineRule="auto"/>
        <w:jc w:val="right"/>
      </w:pPr>
      <w:r w:rsidRPr="008E44E3">
        <w:fldChar w:fldCharType="begin"/>
      </w:r>
      <w:r w:rsidRPr="008E44E3">
        <w:instrText xml:space="preserve"> TIME \@ "dddd, d' de 'MMMM' de 'yyyy" </w:instrText>
      </w:r>
      <w:r w:rsidRPr="008E44E3">
        <w:fldChar w:fldCharType="separate"/>
      </w:r>
      <w:r w:rsidR="00BB53D9">
        <w:rPr>
          <w:noProof/>
        </w:rPr>
        <w:t>miércoles, 9 de mayo de 2018</w:t>
      </w:r>
      <w:r w:rsidRPr="008E44E3">
        <w:fldChar w:fldCharType="end"/>
      </w:r>
    </w:p>
    <w:p w14:paraId="38C07785" w14:textId="6C48FC6D" w:rsidR="00BC0E5F" w:rsidRPr="003776AA" w:rsidRDefault="003776AA" w:rsidP="003776AA">
      <w:pPr>
        <w:spacing w:before="240" w:after="120" w:line="240" w:lineRule="auto"/>
        <w:jc w:val="both"/>
        <w:rPr>
          <w:b/>
          <w:sz w:val="28"/>
        </w:rPr>
      </w:pPr>
      <w:r w:rsidRPr="003776AA">
        <w:rPr>
          <w:b/>
          <w:sz w:val="28"/>
        </w:rPr>
        <w:t>La Fundación Estatal para la Formación en el Empleo ha organizado una jornada con una delegación de AGEFOS PME para conocer las novedades del proyecto de ley de Formación Profesional en Francia</w:t>
      </w:r>
    </w:p>
    <w:p w14:paraId="0545890B" w14:textId="7C351F74" w:rsidR="003776AA" w:rsidRDefault="003776AA" w:rsidP="00437ECA">
      <w:pPr>
        <w:jc w:val="both"/>
      </w:pPr>
      <w:r w:rsidRPr="003776AA">
        <w:t xml:space="preserve">En el marco de las relaciones internacionales de Fundae, con el objetivo de analizar y contrastar las diferentes políticas en materia de Formación Profesional para el Empleo en países de nuestro entorno, </w:t>
      </w:r>
      <w:r w:rsidR="00FC5975">
        <w:t xml:space="preserve">la Fundación </w:t>
      </w:r>
      <w:r w:rsidRPr="003776AA">
        <w:t>ha recibido hoy la visita de una delegación de AGEFOS PME para exponer las novedades del proyecto de la nueva ley de Forma</w:t>
      </w:r>
      <w:bookmarkStart w:id="0" w:name="_GoBack"/>
      <w:bookmarkEnd w:id="0"/>
      <w:r w:rsidRPr="003776AA">
        <w:t>ción Profesional en Francia cuya puesta en marcha está prevista en los próximos meses</w:t>
      </w:r>
      <w:r>
        <w:t>.</w:t>
      </w:r>
    </w:p>
    <w:p w14:paraId="338195D6" w14:textId="6597AB06" w:rsidR="000D76E2" w:rsidRDefault="003776AA" w:rsidP="00437ECA">
      <w:pPr>
        <w:jc w:val="both"/>
      </w:pPr>
      <w:r w:rsidRPr="003776AA">
        <w:t>El acto fue inaugurado por Ignacio Niño, Director General del SEPE y por Enrique Deibe, Director de OIT Cinterfor que expusieron, en el primer caso, la importancia del modelo de formación profesional francés como paradigma de otros sistemas europeos y, en el segundo, la relevancia de Francia en el contexto internacional como uno de los motores principales de la economía europea y su legislación social como vanguardia y modelo a seguir por los países de su entorno</w:t>
      </w:r>
      <w:r w:rsidR="00D14A62">
        <w:t>.</w:t>
      </w:r>
    </w:p>
    <w:p w14:paraId="19CB9746" w14:textId="226AFBE2" w:rsidR="00D14A62" w:rsidRDefault="003776AA" w:rsidP="00D14A62">
      <w:pPr>
        <w:jc w:val="both"/>
      </w:pPr>
      <w:r w:rsidRPr="003776AA">
        <w:t xml:space="preserve">La exposición de este modelo corrió a cargo de Silvia Rodríguez, </w:t>
      </w:r>
      <w:r w:rsidRPr="001E7FF8">
        <w:rPr>
          <w:i/>
        </w:rPr>
        <w:t>Délégée en Charge des Politiques de Formation</w:t>
      </w:r>
      <w:r w:rsidRPr="003776AA">
        <w:t xml:space="preserve"> de AGEFOS PME, quién</w:t>
      </w:r>
      <w:r w:rsidR="001E7FF8">
        <w:t xml:space="preserve"> pormenorizó las novedades del proyecto de</w:t>
      </w:r>
      <w:r w:rsidRPr="003776AA">
        <w:t xml:space="preserve"> </w:t>
      </w:r>
      <w:r w:rsidR="001E7FF8">
        <w:t xml:space="preserve">la </w:t>
      </w:r>
      <w:r w:rsidRPr="003776AA">
        <w:t>nueva ley de Formación Profesional en Francia, su</w:t>
      </w:r>
      <w:r w:rsidR="001E7FF8">
        <w:t>s</w:t>
      </w:r>
      <w:r w:rsidRPr="003776AA">
        <w:t xml:space="preserve"> bases de acuerdo social entre empresarios, trabajadores y gobierno y su previsible repercusión a corto y medio plazo en el tejido económico</w:t>
      </w:r>
      <w:r w:rsidR="001E7FF8">
        <w:t xml:space="preserve"> con el objetivo de promover la capacitación de los trabajadores, formar a desempleados y jóvenes y restructurar el mercado de la formación para mejorar la calidad de ésta. </w:t>
      </w:r>
      <w:r w:rsidRPr="003776AA">
        <w:t xml:space="preserve">A continuación </w:t>
      </w:r>
      <w:r w:rsidR="001E7FF8">
        <w:t xml:space="preserve">presentó </w:t>
      </w:r>
      <w:r w:rsidRPr="003776AA">
        <w:t xml:space="preserve">los sistemas puestos en marcha para medir el impacto de las políticas de formación y </w:t>
      </w:r>
      <w:r w:rsidR="001E7FF8">
        <w:t xml:space="preserve">cómo </w:t>
      </w:r>
      <w:r w:rsidRPr="003776AA">
        <w:t>su contribución en la retroalimentación del sistema eran claves para cumplir los objetivos de su Gobierno</w:t>
      </w:r>
      <w:r w:rsidR="00A94CE8">
        <w:t>.</w:t>
      </w:r>
    </w:p>
    <w:p w14:paraId="66825C30" w14:textId="68715F8C" w:rsidR="009C1D2C" w:rsidRDefault="003776AA" w:rsidP="007233D5">
      <w:pPr>
        <w:jc w:val="both"/>
      </w:pPr>
      <w:r w:rsidRPr="003776AA">
        <w:t>Ignacio Fernández</w:t>
      </w:r>
      <w:r w:rsidR="007233D5">
        <w:t xml:space="preserve"> Zurita</w:t>
      </w:r>
      <w:r w:rsidRPr="003776AA">
        <w:t>, director gerente de Fundae, con</w:t>
      </w:r>
      <w:r>
        <w:t xml:space="preserve">cluyó el acto </w:t>
      </w:r>
      <w:r w:rsidR="007233D5">
        <w:t xml:space="preserve">y </w:t>
      </w:r>
      <w:r w:rsidR="001E7FF8">
        <w:t>agradeci</w:t>
      </w:r>
      <w:r w:rsidR="007233D5">
        <w:t>ó</w:t>
      </w:r>
      <w:r w:rsidR="001E7FF8">
        <w:t xml:space="preserve"> la presencia de los representantes franceses, del SEPE y de la OIT Cinterfor</w:t>
      </w:r>
      <w:r w:rsidR="007233D5">
        <w:t>. M</w:t>
      </w:r>
      <w:r w:rsidR="001E7FF8">
        <w:t>anifestó su interés en el modelo de formación francés</w:t>
      </w:r>
      <w:r w:rsidR="007233D5">
        <w:t>, con más de 50 años de trayectoria y una referencia para España</w:t>
      </w:r>
      <w:r w:rsidR="007233D5" w:rsidRPr="007233D5">
        <w:t xml:space="preserve"> </w:t>
      </w:r>
      <w:r w:rsidR="007233D5">
        <w:t>en materia de política laboral y social, asegurando su atención al desarrollo e impacto futuro de la puesta en marcha de las medidas recogidas en este proyecto.</w:t>
      </w:r>
    </w:p>
    <w:p w14:paraId="39308253" w14:textId="23BF0466" w:rsidR="009C1D2C" w:rsidRPr="00A3032F" w:rsidRDefault="009C1D2C" w:rsidP="009C1D2C">
      <w:pPr>
        <w:jc w:val="both"/>
        <w:rPr>
          <w:rFonts w:asciiTheme="minorHAnsi" w:hAnsiTheme="minorHAnsi" w:cstheme="minorHAnsi"/>
          <w:b/>
          <w:bCs/>
          <w:i/>
        </w:rPr>
      </w:pPr>
      <w:r w:rsidRPr="00A3032F">
        <w:rPr>
          <w:rFonts w:asciiTheme="minorHAnsi" w:hAnsiTheme="minorHAnsi" w:cstheme="minorHAnsi"/>
          <w:b/>
          <w:bCs/>
          <w:i/>
        </w:rPr>
        <w:t>Acerca de Fundae</w:t>
      </w:r>
    </w:p>
    <w:p w14:paraId="069993F9" w14:textId="41771023" w:rsidR="009C1D2C" w:rsidRDefault="009C1D2C" w:rsidP="00D14A62">
      <w:pPr>
        <w:jc w:val="both"/>
      </w:pPr>
      <w:r w:rsidRPr="00880145">
        <w:rPr>
          <w:rFonts w:asciiTheme="minorHAnsi" w:hAnsiTheme="minorHAnsi" w:cstheme="minorHAnsi"/>
        </w:rPr>
        <w:t>La Fundación Estatal para la Formación en el Empleo (F</w:t>
      </w:r>
      <w:r w:rsidR="003776AA">
        <w:rPr>
          <w:rFonts w:asciiTheme="minorHAnsi" w:hAnsiTheme="minorHAnsi" w:cstheme="minorHAnsi"/>
        </w:rPr>
        <w:t>undae</w:t>
      </w:r>
      <w:r w:rsidRPr="00880145">
        <w:rPr>
          <w:rFonts w:asciiTheme="minorHAnsi" w:hAnsiTheme="minorHAnsi" w:cstheme="minorHAnsi"/>
        </w:rPr>
        <w:t>) es el órgano del Sistema de Formación en el Empleo que colabora con el Servicio Público de Empleo Estatal en la instrucción de las ayudas a la formación para empresas y trabajadores, está presidida por el Secretario de Estado de Empleo y su Patronato está formado por la Administración General del Estado, representantes de las patronales CEOE y Cepyme, de las organizaciones sindicales UGT, CCOO y CIG y de las 17 Comunidades Autónomas del Estado.</w:t>
      </w:r>
    </w:p>
    <w:sectPr w:rsidR="009C1D2C" w:rsidSect="00EF7CE4">
      <w:headerReference w:type="default" r:id="rId10"/>
      <w:headerReference w:type="first" r:id="rId11"/>
      <w:footerReference w:type="first" r:id="rId12"/>
      <w:pgSz w:w="11906" w:h="16838"/>
      <w:pgMar w:top="2438" w:right="1418"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933B9" w14:textId="77777777" w:rsidR="00A418D0" w:rsidRDefault="00A418D0" w:rsidP="008E44E3">
      <w:pPr>
        <w:spacing w:after="0" w:line="240" w:lineRule="auto"/>
      </w:pPr>
      <w:r>
        <w:separator/>
      </w:r>
    </w:p>
  </w:endnote>
  <w:endnote w:type="continuationSeparator" w:id="0">
    <w:p w14:paraId="4B3E41B1" w14:textId="77777777" w:rsidR="00A418D0" w:rsidRDefault="00A418D0" w:rsidP="008E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0758" w14:textId="406E0475" w:rsidR="00EF7CE4" w:rsidRPr="00A3032F" w:rsidRDefault="00BB53D9" w:rsidP="00EF7CE4">
    <w:pPr>
      <w:spacing w:after="120"/>
      <w:jc w:val="center"/>
      <w:rPr>
        <w:rStyle w:val="Hipervnculo"/>
        <w:rFonts w:asciiTheme="minorHAnsi" w:hAnsiTheme="minorHAnsi" w:cstheme="minorHAnsi"/>
      </w:rPr>
    </w:pPr>
    <w:hyperlink r:id="rId1" w:history="1">
      <w:r w:rsidR="00EF7CE4" w:rsidRPr="00A3032F">
        <w:rPr>
          <w:rStyle w:val="Hipervnculo"/>
          <w:rFonts w:asciiTheme="minorHAnsi" w:hAnsiTheme="minorHAnsi" w:cstheme="minorHAnsi"/>
        </w:rPr>
        <w:t>www.fundae.es</w:t>
      </w:r>
    </w:hyperlink>
  </w:p>
  <w:p w14:paraId="23D86A2D" w14:textId="77777777" w:rsidR="00EF7CE4" w:rsidRPr="00A45104" w:rsidRDefault="00EF7CE4" w:rsidP="00EF7CE4">
    <w:pPr>
      <w:spacing w:after="120"/>
      <w:jc w:val="center"/>
    </w:pPr>
    <w:r w:rsidRPr="00A3032F">
      <w:rPr>
        <w:rFonts w:asciiTheme="minorHAnsi" w:hAnsiTheme="minorHAnsi" w:cstheme="minorHAnsi"/>
      </w:rPr>
      <w:t xml:space="preserve">PRENSA: </w:t>
    </w:r>
    <w:hyperlink r:id="rId2" w:history="1">
      <w:r w:rsidRPr="00A3032F">
        <w:rPr>
          <w:rStyle w:val="Hipervnculo"/>
          <w:rFonts w:asciiTheme="minorHAnsi" w:hAnsiTheme="minorHAnsi" w:cstheme="minorHAnsi"/>
        </w:rPr>
        <w:t>prensa@fundae.es</w:t>
      </w:r>
    </w:hyperlink>
    <w:r>
      <w:rPr>
        <w:rFonts w:asciiTheme="minorHAnsi" w:hAnsiTheme="minorHAnsi" w:cstheme="minorHAnsi"/>
      </w:rPr>
      <w:t xml:space="preserve"> / 616 926 744</w:t>
    </w:r>
  </w:p>
  <w:p w14:paraId="67FCBA63" w14:textId="30068E9B" w:rsidR="00A94CE8" w:rsidRDefault="00A94CE8" w:rsidP="009C1D2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1C215" w14:textId="77777777" w:rsidR="00A418D0" w:rsidRDefault="00A418D0" w:rsidP="008E44E3">
      <w:pPr>
        <w:spacing w:after="0" w:line="240" w:lineRule="auto"/>
      </w:pPr>
      <w:r>
        <w:separator/>
      </w:r>
    </w:p>
  </w:footnote>
  <w:footnote w:type="continuationSeparator" w:id="0">
    <w:p w14:paraId="7631DF67" w14:textId="77777777" w:rsidR="00A418D0" w:rsidRDefault="00A418D0" w:rsidP="008E4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28FB6" w14:textId="77777777" w:rsidR="008E44E3" w:rsidRDefault="008E44E3">
    <w:pPr>
      <w:pStyle w:val="Encabezado"/>
    </w:pPr>
    <w:r w:rsidRPr="003E4924">
      <w:rPr>
        <w:rFonts w:asciiTheme="majorHAnsi" w:hAnsiTheme="majorHAnsi" w:cstheme="majorHAnsi"/>
        <w:noProof/>
        <w:sz w:val="18"/>
        <w:szCs w:val="18"/>
        <w:lang w:eastAsia="es-ES"/>
      </w:rPr>
      <w:drawing>
        <wp:anchor distT="0" distB="0" distL="114300" distR="114300" simplePos="0" relativeHeight="251669504" behindDoc="0" locked="1" layoutInCell="1" allowOverlap="1" wp14:anchorId="6537402C" wp14:editId="13A5B74C">
          <wp:simplePos x="0" y="0"/>
          <wp:positionH relativeFrom="page">
            <wp:posOffset>14605</wp:posOffset>
          </wp:positionH>
          <wp:positionV relativeFrom="page">
            <wp:align>center</wp:align>
          </wp:positionV>
          <wp:extent cx="1101090" cy="4733925"/>
          <wp:effectExtent l="0" t="0" r="381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13683" r="82838" b="34145"/>
                  <a:stretch>
                    <a:fillRect/>
                  </a:stretch>
                </pic:blipFill>
                <pic:spPr bwMode="auto">
                  <a:xfrm>
                    <a:off x="0" y="0"/>
                    <a:ext cx="1101090" cy="47339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7456" behindDoc="0" locked="1" layoutInCell="1" allowOverlap="1" wp14:anchorId="577593E2" wp14:editId="54B7248F">
          <wp:simplePos x="0" y="0"/>
          <wp:positionH relativeFrom="page">
            <wp:posOffset>683895</wp:posOffset>
          </wp:positionH>
          <wp:positionV relativeFrom="page">
            <wp:posOffset>327660</wp:posOffset>
          </wp:positionV>
          <wp:extent cx="1090800" cy="486000"/>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EB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08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B2672" w14:textId="77777777" w:rsidR="008E44E3" w:rsidRDefault="008E44E3">
    <w:pPr>
      <w:pStyle w:val="Encabezado"/>
    </w:pPr>
    <w:r w:rsidRPr="003E4924">
      <w:rPr>
        <w:rFonts w:asciiTheme="majorHAnsi" w:hAnsiTheme="majorHAnsi" w:cstheme="majorHAnsi"/>
        <w:noProof/>
        <w:sz w:val="18"/>
        <w:szCs w:val="18"/>
        <w:lang w:eastAsia="es-ES"/>
      </w:rPr>
      <w:drawing>
        <wp:anchor distT="0" distB="0" distL="114300" distR="114300" simplePos="0" relativeHeight="251663360" behindDoc="0" locked="1" layoutInCell="1" allowOverlap="1" wp14:anchorId="11026B87" wp14:editId="3357D270">
          <wp:simplePos x="0" y="0"/>
          <wp:positionH relativeFrom="page">
            <wp:posOffset>14605</wp:posOffset>
          </wp:positionH>
          <wp:positionV relativeFrom="page">
            <wp:align>center</wp:align>
          </wp:positionV>
          <wp:extent cx="1101090" cy="4733925"/>
          <wp:effectExtent l="0" t="0" r="3810" b="952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13683" r="82838" b="34145"/>
                  <a:stretch>
                    <a:fillRect/>
                  </a:stretch>
                </pic:blipFill>
                <pic:spPr bwMode="auto">
                  <a:xfrm>
                    <a:off x="0" y="0"/>
                    <a:ext cx="1101090" cy="47339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5408" behindDoc="0" locked="1" layoutInCell="1" allowOverlap="0" wp14:anchorId="51EB9D84" wp14:editId="5706A120">
          <wp:simplePos x="0" y="0"/>
          <wp:positionH relativeFrom="page">
            <wp:posOffset>683895</wp:posOffset>
          </wp:positionH>
          <wp:positionV relativeFrom="page">
            <wp:posOffset>327660</wp:posOffset>
          </wp:positionV>
          <wp:extent cx="1731600" cy="86040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PLANO_NEXA_ORIGIN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16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2548E"/>
    <w:multiLevelType w:val="hybridMultilevel"/>
    <w:tmpl w:val="1F346B3C"/>
    <w:lvl w:ilvl="0" w:tplc="BE00A952">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E3"/>
    <w:rsid w:val="00057693"/>
    <w:rsid w:val="000D76E2"/>
    <w:rsid w:val="000F503B"/>
    <w:rsid w:val="000F6CCA"/>
    <w:rsid w:val="00174F85"/>
    <w:rsid w:val="001E374D"/>
    <w:rsid w:val="001E7FF8"/>
    <w:rsid w:val="00226822"/>
    <w:rsid w:val="00240F18"/>
    <w:rsid w:val="00246820"/>
    <w:rsid w:val="00283E0D"/>
    <w:rsid w:val="00353810"/>
    <w:rsid w:val="003776AA"/>
    <w:rsid w:val="00392D9E"/>
    <w:rsid w:val="00416590"/>
    <w:rsid w:val="00437ECA"/>
    <w:rsid w:val="00457541"/>
    <w:rsid w:val="004D5693"/>
    <w:rsid w:val="00532047"/>
    <w:rsid w:val="0056042F"/>
    <w:rsid w:val="00593AE7"/>
    <w:rsid w:val="005C3080"/>
    <w:rsid w:val="00620C33"/>
    <w:rsid w:val="0065075C"/>
    <w:rsid w:val="00673AB4"/>
    <w:rsid w:val="00674BA0"/>
    <w:rsid w:val="00712030"/>
    <w:rsid w:val="007233D5"/>
    <w:rsid w:val="00727357"/>
    <w:rsid w:val="00830C09"/>
    <w:rsid w:val="008E44E3"/>
    <w:rsid w:val="008E7E12"/>
    <w:rsid w:val="008F1D05"/>
    <w:rsid w:val="00931445"/>
    <w:rsid w:val="00974E94"/>
    <w:rsid w:val="009B21E3"/>
    <w:rsid w:val="009C1D2C"/>
    <w:rsid w:val="00A1391F"/>
    <w:rsid w:val="00A418D0"/>
    <w:rsid w:val="00A61E4F"/>
    <w:rsid w:val="00A84713"/>
    <w:rsid w:val="00A94CE8"/>
    <w:rsid w:val="00AB4EB0"/>
    <w:rsid w:val="00B059FE"/>
    <w:rsid w:val="00B61F48"/>
    <w:rsid w:val="00B778BC"/>
    <w:rsid w:val="00B835DF"/>
    <w:rsid w:val="00BA3C8D"/>
    <w:rsid w:val="00BB53D9"/>
    <w:rsid w:val="00BC0E5F"/>
    <w:rsid w:val="00BC61CE"/>
    <w:rsid w:val="00CA2C5B"/>
    <w:rsid w:val="00D14A62"/>
    <w:rsid w:val="00D46346"/>
    <w:rsid w:val="00D562CA"/>
    <w:rsid w:val="00E8333D"/>
    <w:rsid w:val="00E96CDF"/>
    <w:rsid w:val="00EA0B7C"/>
    <w:rsid w:val="00EE7FE2"/>
    <w:rsid w:val="00EF7CE4"/>
    <w:rsid w:val="00F15238"/>
    <w:rsid w:val="00FA7EDE"/>
    <w:rsid w:val="00FB0823"/>
    <w:rsid w:val="00FC5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60301A"/>
  <w15:chartTrackingRefBased/>
  <w15:docId w15:val="{DEE610DB-CB85-4BBA-9CD8-2FF444D0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s-ES" w:eastAsia="en-US" w:bidi="ar-SA"/>
      </w:rPr>
    </w:rPrDefault>
    <w:pPrDefault>
      <w:pPr>
        <w:spacing w:after="200" w:line="264"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44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44E3"/>
  </w:style>
  <w:style w:type="paragraph" w:styleId="Piedepgina">
    <w:name w:val="footer"/>
    <w:basedOn w:val="Normal"/>
    <w:link w:val="PiedepginaCar"/>
    <w:uiPriority w:val="99"/>
    <w:unhideWhenUsed/>
    <w:rsid w:val="008E44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4E3"/>
  </w:style>
  <w:style w:type="table" w:styleId="Tablaconcuadrcula">
    <w:name w:val="Table Grid"/>
    <w:basedOn w:val="Tablanormal"/>
    <w:uiPriority w:val="39"/>
    <w:rsid w:val="0035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468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820"/>
    <w:rPr>
      <w:rFonts w:ascii="Segoe UI" w:hAnsi="Segoe UI" w:cs="Segoe UI"/>
      <w:sz w:val="18"/>
      <w:szCs w:val="18"/>
    </w:rPr>
  </w:style>
  <w:style w:type="paragraph" w:styleId="Prrafodelista">
    <w:name w:val="List Paragraph"/>
    <w:basedOn w:val="Normal"/>
    <w:uiPriority w:val="34"/>
    <w:qFormat/>
    <w:rsid w:val="00BC0E5F"/>
    <w:pPr>
      <w:ind w:left="720"/>
      <w:contextualSpacing/>
    </w:pPr>
  </w:style>
  <w:style w:type="character" w:styleId="Hipervnculo">
    <w:name w:val="Hyperlink"/>
    <w:basedOn w:val="Fuentedeprrafopredeter"/>
    <w:uiPriority w:val="99"/>
    <w:unhideWhenUsed/>
    <w:rsid w:val="00A94CE8"/>
    <w:rPr>
      <w:color w:val="0563C1" w:themeColor="hyperlink"/>
      <w:u w:val="single"/>
    </w:rPr>
  </w:style>
  <w:style w:type="character" w:styleId="Hipervnculovisitado">
    <w:name w:val="FollowedHyperlink"/>
    <w:basedOn w:val="Fuentedeprrafopredeter"/>
    <w:uiPriority w:val="99"/>
    <w:semiHidden/>
    <w:unhideWhenUsed/>
    <w:rsid w:val="00AB4E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18439">
      <w:bodyDiv w:val="1"/>
      <w:marLeft w:val="0"/>
      <w:marRight w:val="0"/>
      <w:marTop w:val="0"/>
      <w:marBottom w:val="0"/>
      <w:divBdr>
        <w:top w:val="none" w:sz="0" w:space="0" w:color="auto"/>
        <w:left w:val="none" w:sz="0" w:space="0" w:color="auto"/>
        <w:bottom w:val="none" w:sz="0" w:space="0" w:color="auto"/>
        <w:right w:val="none" w:sz="0" w:space="0" w:color="auto"/>
      </w:divBdr>
    </w:div>
    <w:div w:id="1191604204">
      <w:bodyDiv w:val="1"/>
      <w:marLeft w:val="0"/>
      <w:marRight w:val="0"/>
      <w:marTop w:val="0"/>
      <w:marBottom w:val="0"/>
      <w:divBdr>
        <w:top w:val="none" w:sz="0" w:space="0" w:color="auto"/>
        <w:left w:val="none" w:sz="0" w:space="0" w:color="auto"/>
        <w:bottom w:val="none" w:sz="0" w:space="0" w:color="auto"/>
        <w:right w:val="none" w:sz="0" w:space="0" w:color="auto"/>
      </w:divBdr>
    </w:div>
    <w:div w:id="1357198386">
      <w:bodyDiv w:val="1"/>
      <w:marLeft w:val="0"/>
      <w:marRight w:val="0"/>
      <w:marTop w:val="0"/>
      <w:marBottom w:val="0"/>
      <w:divBdr>
        <w:top w:val="none" w:sz="0" w:space="0" w:color="auto"/>
        <w:left w:val="none" w:sz="0" w:space="0" w:color="auto"/>
        <w:bottom w:val="none" w:sz="0" w:space="0" w:color="auto"/>
        <w:right w:val="none" w:sz="0" w:space="0" w:color="auto"/>
      </w:divBdr>
    </w:div>
    <w:div w:id="20653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ensa@fundae.es" TargetMode="External"/><Relationship Id="rId1" Type="http://schemas.openxmlformats.org/officeDocument/2006/relationships/hyperlink" Target="http://www.funda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518B5D23838146BB5F19D7925085DA" ma:contentTypeVersion="0" ma:contentTypeDescription="Crear nuevo documento." ma:contentTypeScope="" ma:versionID="c8666b06dabb9209c70b3d934eb30a1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06A1E-BE93-4ABD-A131-5F8A3D68AF3D}">
  <ds:schemaRefs>
    <ds:schemaRef ds:uri="http://schemas.microsoft.com/sharepoint/v3/contenttype/forms"/>
  </ds:schemaRefs>
</ds:datastoreItem>
</file>

<file path=customXml/itemProps2.xml><?xml version="1.0" encoding="utf-8"?>
<ds:datastoreItem xmlns:ds="http://schemas.openxmlformats.org/officeDocument/2006/customXml" ds:itemID="{C9EFCFB0-FB60-4E3D-BE0D-0B058E2645DE}">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59BD50F-907B-4301-AE8E-31818ADF7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 la Torre de las Heras</dc:creator>
  <cp:keywords/>
  <dc:description/>
  <cp:lastModifiedBy>Mar Garcia Mendoza</cp:lastModifiedBy>
  <cp:revision>8</cp:revision>
  <cp:lastPrinted>2018-05-09T06:44:00Z</cp:lastPrinted>
  <dcterms:created xsi:type="dcterms:W3CDTF">2018-05-09T12:07:00Z</dcterms:created>
  <dcterms:modified xsi:type="dcterms:W3CDTF">2018-05-09T14:15:00Z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0x01010037518B5D23838146BB5F19D7925085DA</vt:lpwstr>
  </property>
</Properties>
</file>